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582" w:rsidRDefault="004911DB">
      <w:pPr>
        <w:pStyle w:val="Body"/>
        <w:rPr>
          <w:rFonts w:ascii="Times New Roman" w:eastAsia="Times New Roman" w:hAnsi="Times New Roman" w:cs="Times New Roman"/>
          <w:sz w:val="36"/>
          <w:szCs w:val="36"/>
          <w:rtl/>
        </w:rPr>
      </w:pPr>
      <w:bookmarkStart w:id="0" w:name="_GoBack"/>
      <w:bookmarkEnd w:id="0"/>
      <w:r>
        <w:rPr>
          <w:rFonts w:cs="Times New Roman" w:hint="cs"/>
          <w:sz w:val="36"/>
          <w:szCs w:val="36"/>
          <w:rtl/>
        </w:rPr>
        <w:t xml:space="preserve"> الدوره ٢١ للفرق العامل المعني بالاستعراض الدوري الشامل ، جنيف ١٩يناير</w:t>
      </w:r>
      <w:r>
        <w:rPr>
          <w:rFonts w:ascii="Times New Roman"/>
          <w:sz w:val="36"/>
          <w:szCs w:val="36"/>
          <w:rtl/>
        </w:rPr>
        <w:t>-</w:t>
      </w:r>
      <w:r>
        <w:rPr>
          <w:rFonts w:cs="Times New Roman" w:hint="cs"/>
          <w:sz w:val="36"/>
          <w:szCs w:val="36"/>
          <w:rtl/>
        </w:rPr>
        <w:t>٣٠يناير ٢٠١٥م</w:t>
      </w:r>
    </w:p>
    <w:p w:rsidR="00FF1582" w:rsidRDefault="004911DB">
      <w:pPr>
        <w:pStyle w:val="Body"/>
        <w:rPr>
          <w:rFonts w:ascii="Times New Roman" w:eastAsia="Times New Roman" w:hAnsi="Times New Roman" w:cs="Times New Roman"/>
          <w:sz w:val="36"/>
          <w:szCs w:val="36"/>
          <w:rtl/>
        </w:rPr>
      </w:pPr>
      <w:r>
        <w:rPr>
          <w:rFonts w:cs="Times New Roman" w:hint="cs"/>
          <w:sz w:val="36"/>
          <w:szCs w:val="36"/>
          <w:rtl/>
        </w:rPr>
        <w:t>بيان المملكة ألعربيه السعوديه</w:t>
      </w:r>
    </w:p>
    <w:p w:rsidR="00FF1582" w:rsidRDefault="004911DB">
      <w:pPr>
        <w:pStyle w:val="Body"/>
        <w:rPr>
          <w:rFonts w:ascii="Times New Roman" w:eastAsia="Times New Roman" w:hAnsi="Times New Roman" w:cs="Times New Roman"/>
          <w:sz w:val="36"/>
          <w:szCs w:val="36"/>
          <w:rtl/>
        </w:rPr>
      </w:pPr>
      <w:r>
        <w:rPr>
          <w:rFonts w:cs="Times New Roman" w:hint="cs"/>
          <w:sz w:val="36"/>
          <w:szCs w:val="36"/>
          <w:rtl/>
        </w:rPr>
        <w:t>يلقيه سعادة السفير</w:t>
      </w:r>
      <w:r>
        <w:rPr>
          <w:rFonts w:ascii="Times New Roman"/>
          <w:sz w:val="36"/>
          <w:szCs w:val="36"/>
          <w:rtl/>
        </w:rPr>
        <w:t xml:space="preserve">/ </w:t>
      </w:r>
      <w:r>
        <w:rPr>
          <w:rFonts w:cs="Times New Roman" w:hint="cs"/>
          <w:sz w:val="36"/>
          <w:szCs w:val="36"/>
          <w:rtl/>
        </w:rPr>
        <w:t>فيصل طراد المندوب الدائم</w:t>
      </w:r>
    </w:p>
    <w:p w:rsidR="00FF1582" w:rsidRDefault="004911DB">
      <w:pPr>
        <w:pStyle w:val="Body"/>
        <w:rPr>
          <w:rFonts w:ascii="Times New Roman" w:eastAsia="Times New Roman" w:hAnsi="Times New Roman" w:cs="Times New Roman"/>
          <w:sz w:val="36"/>
          <w:szCs w:val="36"/>
          <w:rtl/>
        </w:rPr>
      </w:pPr>
      <w:r>
        <w:rPr>
          <w:rFonts w:cs="Times New Roman" w:hint="cs"/>
          <w:sz w:val="36"/>
          <w:szCs w:val="36"/>
          <w:rtl/>
        </w:rPr>
        <w:t>استعراض تقرير الكويت</w:t>
      </w:r>
    </w:p>
    <w:p w:rsidR="00FF1582" w:rsidRDefault="00FF1582">
      <w:pPr>
        <w:pStyle w:val="Body"/>
        <w:jc w:val="both"/>
        <w:rPr>
          <w:rFonts w:ascii="Times New Roman" w:eastAsia="Times New Roman" w:hAnsi="Times New Roman" w:cs="Times New Roman"/>
          <w:sz w:val="36"/>
          <w:szCs w:val="36"/>
          <w:rtl/>
        </w:rPr>
      </w:pPr>
    </w:p>
    <w:p w:rsidR="00FF1582" w:rsidRDefault="004911DB">
      <w:pPr>
        <w:pStyle w:val="Body"/>
        <w:jc w:val="both"/>
        <w:rPr>
          <w:rFonts w:ascii="Times New Roman" w:eastAsia="Times New Roman" w:hAnsi="Times New Roman" w:cs="Times New Roman"/>
          <w:sz w:val="36"/>
          <w:szCs w:val="36"/>
          <w:rtl/>
        </w:rPr>
      </w:pPr>
      <w:r>
        <w:rPr>
          <w:rFonts w:cs="Times New Roman" w:hint="cs"/>
          <w:sz w:val="36"/>
          <w:szCs w:val="36"/>
          <w:rtl/>
        </w:rPr>
        <w:t xml:space="preserve">السيد الريئس </w:t>
      </w:r>
    </w:p>
    <w:p w:rsidR="00FF1582" w:rsidRDefault="004911DB">
      <w:pPr>
        <w:pStyle w:val="Body"/>
        <w:jc w:val="both"/>
        <w:rPr>
          <w:rFonts w:ascii="Times New Roman" w:eastAsia="Times New Roman" w:hAnsi="Times New Roman" w:cs="Times New Roman"/>
          <w:sz w:val="36"/>
          <w:szCs w:val="36"/>
          <w:rtl/>
        </w:rPr>
      </w:pPr>
      <w:r>
        <w:rPr>
          <w:rFonts w:cs="Times New Roman" w:hint="cs"/>
          <w:sz w:val="36"/>
          <w:szCs w:val="36"/>
          <w:rtl/>
        </w:rPr>
        <w:t xml:space="preserve">يرحب وفد بلادي بـالوفد الكويتي الشقيق برئاسة معالي السيدة </w:t>
      </w:r>
      <w:r>
        <w:rPr>
          <w:rFonts w:ascii="Times New Roman"/>
          <w:sz w:val="36"/>
          <w:szCs w:val="36"/>
          <w:rtl/>
        </w:rPr>
        <w:t xml:space="preserve">/ </w:t>
      </w:r>
      <w:r>
        <w:rPr>
          <w:rFonts w:cs="Times New Roman" w:hint="cs"/>
          <w:sz w:val="36"/>
          <w:szCs w:val="36"/>
          <w:rtl/>
        </w:rPr>
        <w:t>هند الصبيح والوفد المرافق له كما نشكرها على عرضها الشامل عن حالة حقوق الانسان في دولة الكويت الشقيقة كما نشيد بجهود سعادة مندوب الكويت السفير جمال الغنيم وكافة افراد البعثة في جنيف</w:t>
      </w:r>
      <w:r>
        <w:rPr>
          <w:rFonts w:ascii="Times New Roman"/>
          <w:sz w:val="36"/>
          <w:szCs w:val="36"/>
          <w:rtl/>
        </w:rPr>
        <w:t xml:space="preserve">. </w:t>
      </w:r>
    </w:p>
    <w:p w:rsidR="00FF1582" w:rsidRDefault="004911DB">
      <w:pPr>
        <w:pStyle w:val="Body"/>
        <w:jc w:val="both"/>
        <w:rPr>
          <w:rFonts w:ascii="Times New Roman" w:eastAsia="Times New Roman" w:hAnsi="Times New Roman" w:cs="Times New Roman"/>
          <w:sz w:val="36"/>
          <w:szCs w:val="36"/>
          <w:rtl/>
        </w:rPr>
      </w:pPr>
      <w:r>
        <w:rPr>
          <w:rFonts w:cs="Times New Roman" w:hint="cs"/>
          <w:sz w:val="36"/>
          <w:szCs w:val="36"/>
          <w:rtl/>
        </w:rPr>
        <w:t xml:space="preserve">السيد الرئيس </w:t>
      </w:r>
    </w:p>
    <w:p w:rsidR="00FF1582" w:rsidRDefault="004911DB">
      <w:pPr>
        <w:pStyle w:val="Body"/>
        <w:jc w:val="both"/>
        <w:rPr>
          <w:rFonts w:ascii="Times New Roman" w:eastAsia="Times New Roman" w:hAnsi="Times New Roman" w:cs="Times New Roman"/>
          <w:sz w:val="36"/>
          <w:szCs w:val="36"/>
          <w:rtl/>
        </w:rPr>
      </w:pPr>
      <w:r>
        <w:rPr>
          <w:rFonts w:cs="Times New Roman" w:hint="cs"/>
          <w:sz w:val="36"/>
          <w:szCs w:val="36"/>
          <w:rtl/>
        </w:rPr>
        <w:t xml:space="preserve">اننا اذا نهنئ دولة الكويت الشقيقه على هذا التقرير الشامل </w:t>
      </w:r>
      <w:r>
        <w:rPr>
          <w:rFonts w:cs="Times New Roman" w:hint="cs"/>
          <w:sz w:val="36"/>
          <w:szCs w:val="36"/>
          <w:rtl/>
        </w:rPr>
        <w:t>والذي يوضح حجم الإنجازات التي تمت في مجال حماية وتعزيز حقوق الانسان ، فإننا نود في نفس الوقت ان نثمن ونقدر عاليا  لحكومة الكويت سعيها الدؤوب لتنفيذ غالبية التوصيات التي قبلت بها عند مناقشة التقرير الأول</w:t>
      </w:r>
      <w:r>
        <w:rPr>
          <w:rFonts w:ascii="Times New Roman"/>
          <w:sz w:val="36"/>
          <w:szCs w:val="36"/>
          <w:rtl/>
        </w:rPr>
        <w:t xml:space="preserve">. </w:t>
      </w:r>
      <w:r>
        <w:rPr>
          <w:rFonts w:cs="Times New Roman" w:hint="cs"/>
          <w:sz w:val="36"/>
          <w:szCs w:val="36"/>
          <w:rtl/>
        </w:rPr>
        <w:t>إن الإنجازات التي حققتها حكومة الكويت في مجال السياس</w:t>
      </w:r>
      <w:r>
        <w:rPr>
          <w:rFonts w:cs="Times New Roman" w:hint="cs"/>
          <w:sz w:val="36"/>
          <w:szCs w:val="36"/>
          <w:rtl/>
        </w:rPr>
        <w:t>ات والقوانين والمؤسسات المتعلقة بحقوق الإنسان تستحق الإشادة والتشجيع، وخاصة التصديق على اتفاقية الأشخاص ذو الإعاقة، وإنشاء لجنة حقوق الانسان في مجلس الامه وانجاز مشاريع القوانين الخاصة بالاحداث وحقوق الطفل ومحكمة الاسره والتقدم الحاصل في اعمال الحق في التع</w:t>
      </w:r>
      <w:r>
        <w:rPr>
          <w:rFonts w:cs="Times New Roman" w:hint="cs"/>
          <w:sz w:val="36"/>
          <w:szCs w:val="36"/>
          <w:rtl/>
        </w:rPr>
        <w:t xml:space="preserve">ليم والصحة وتحسن الأوضاع الاقتصادية والاجتماعية لشعب الكويت،ومعالجة اوضاع المقيمين بصوره غير قانونيه، واشاعة ثقافة حقوق الانسان بين فئات المجتمع </w:t>
      </w:r>
      <w:r>
        <w:rPr>
          <w:rFonts w:ascii="Times New Roman"/>
          <w:sz w:val="36"/>
          <w:szCs w:val="36"/>
          <w:rtl/>
        </w:rPr>
        <w:t xml:space="preserve">. </w:t>
      </w:r>
    </w:p>
    <w:p w:rsidR="00FF1582" w:rsidRDefault="004911DB">
      <w:pPr>
        <w:pStyle w:val="Body"/>
        <w:jc w:val="both"/>
        <w:rPr>
          <w:rFonts w:ascii="Times New Roman" w:eastAsia="Times New Roman" w:hAnsi="Times New Roman" w:cs="Times New Roman"/>
          <w:sz w:val="36"/>
          <w:szCs w:val="36"/>
          <w:rtl/>
        </w:rPr>
      </w:pPr>
      <w:r>
        <w:rPr>
          <w:rFonts w:cs="Times New Roman" w:hint="cs"/>
          <w:sz w:val="36"/>
          <w:szCs w:val="36"/>
          <w:rtl/>
        </w:rPr>
        <w:t>وفي الختام يوصى وفد بلادي الجانب الكويتي بالاستمرار في مواصلة الخطوات البناءة المتخذة في مجال تعزيز وحماية ح</w:t>
      </w:r>
      <w:r>
        <w:rPr>
          <w:rFonts w:cs="Times New Roman" w:hint="cs"/>
          <w:sz w:val="36"/>
          <w:szCs w:val="36"/>
          <w:rtl/>
        </w:rPr>
        <w:t>قوق الانسان</w:t>
      </w:r>
      <w:r>
        <w:rPr>
          <w:rFonts w:ascii="Times New Roman"/>
          <w:sz w:val="36"/>
          <w:szCs w:val="36"/>
          <w:rtl/>
        </w:rPr>
        <w:t>.</w:t>
      </w:r>
    </w:p>
    <w:p w:rsidR="00FF1582" w:rsidRDefault="004911DB">
      <w:pPr>
        <w:pStyle w:val="Body"/>
        <w:jc w:val="center"/>
      </w:pPr>
      <w:r>
        <w:rPr>
          <w:rFonts w:cs="Times New Roman" w:hint="cs"/>
          <w:sz w:val="36"/>
          <w:szCs w:val="36"/>
          <w:rtl/>
        </w:rPr>
        <w:t>وشكرا سيدي الرئيس</w:t>
      </w:r>
    </w:p>
    <w:sectPr w:rsidR="00FF1582">
      <w:headerReference w:type="default" r:id="rId7"/>
      <w:footerReference w:type="default" r:id="rId8"/>
      <w:pgSz w:w="11900" w:h="16840"/>
      <w:pgMar w:top="1440" w:right="1797" w:bottom="1440" w:left="1797" w:header="709" w:footer="709" w:gutter="0"/>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911DB">
      <w:r>
        <w:separator/>
      </w:r>
    </w:p>
  </w:endnote>
  <w:endnote w:type="continuationSeparator" w:id="0">
    <w:p w:rsidR="00000000" w:rsidRDefault="0049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82" w:rsidRDefault="00FF158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911DB">
      <w:r>
        <w:separator/>
      </w:r>
    </w:p>
  </w:footnote>
  <w:footnote w:type="continuationSeparator" w:id="0">
    <w:p w:rsidR="00000000" w:rsidRDefault="00491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82" w:rsidRDefault="00FF158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F1582"/>
    <w:rsid w:val="004911DB"/>
    <w:rsid w:val="00FF15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bidi/>
      <w:spacing w:after="160" w:line="259" w:lineRule="auto"/>
    </w:pPr>
    <w:rPr>
      <w:rFonts w:ascii="Calibri" w:eastAsia="Calibri" w:hAnsi="Calibri" w:cs="Calibri"/>
      <w:color w:val="000000"/>
      <w:sz w:val="22"/>
      <w:szCs w:val="22"/>
      <w:u w:color="000000"/>
      <w:lang w:val="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bidi/>
      <w:spacing w:after="160" w:line="259" w:lineRule="auto"/>
    </w:pPr>
    <w:rPr>
      <w:rFonts w:ascii="Calibri" w:eastAsia="Calibri" w:hAnsi="Calibri" w:cs="Calibri"/>
      <w:color w:val="000000"/>
      <w:sz w:val="22"/>
      <w:szCs w:val="22"/>
      <w:u w:color="000000"/>
      <w:lang w:val="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r"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B08D32E4BE601E458B98C8537FE902D1" ma:contentTypeVersion="2" ma:contentTypeDescription="Country Statements" ma:contentTypeScope="" ma:versionID="093c9f568e031f461458fc97b6e9dd15">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113</Order1>
  </documentManagement>
</p:properties>
</file>

<file path=customXml/itemProps1.xml><?xml version="1.0" encoding="utf-8"?>
<ds:datastoreItem xmlns:ds="http://schemas.openxmlformats.org/officeDocument/2006/customXml" ds:itemID="{A3C65134-2D56-4C24-9857-4E58BADF4373}"/>
</file>

<file path=customXml/itemProps2.xml><?xml version="1.0" encoding="utf-8"?>
<ds:datastoreItem xmlns:ds="http://schemas.openxmlformats.org/officeDocument/2006/customXml" ds:itemID="{8997C4A3-E583-4211-9AB7-5EC797A02875}"/>
</file>

<file path=customXml/itemProps3.xml><?xml version="1.0" encoding="utf-8"?>
<ds:datastoreItem xmlns:ds="http://schemas.openxmlformats.org/officeDocument/2006/customXml" ds:itemID="{ABBE3E2F-74C9-44FE-A90A-74A38743E094}"/>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Saudi Arabia</dc:title>
  <dc:creator>Sumiko IHARA</dc:creator>
  <cp:lastModifiedBy>Sumiko IHARA</cp:lastModifiedBy>
  <cp:revision>2</cp:revision>
  <dcterms:created xsi:type="dcterms:W3CDTF">2015-01-28T17:02:00Z</dcterms:created>
  <dcterms:modified xsi:type="dcterms:W3CDTF">2015-01-28T17:02:00Z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0x010100CA92D31222379248846EF4F1EBFB5EDE00B08D32E4BE601E458B98C8537FE902D1</vt:lpwstr>
  </property>
</Properties>
</file>